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D764B" id="Rectangle 2" o:spid="_x0000_s1026" style="position:absolute;margin-left:0;margin-top:-66.35pt;width:99.7pt;height:92.3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63D1F736" w:rsidR="000F6E2F" w:rsidRPr="00996FDD" w:rsidRDefault="00DC5D26" w:rsidP="00E158A6">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Tailleur de pierre</w:t>
      </w:r>
      <w:r w:rsidR="009A32E6">
        <w:rPr>
          <w:b/>
          <w:sz w:val="40"/>
        </w:rPr>
        <w:t xml:space="preserve"> (F1</w:t>
      </w:r>
      <w:r>
        <w:rPr>
          <w:b/>
          <w:sz w:val="40"/>
        </w:rPr>
        <w:t>612</w:t>
      </w:r>
      <w:r w:rsidR="009A32E6">
        <w:rPr>
          <w:b/>
          <w:sz w:val="40"/>
        </w:rPr>
        <w:t>)</w:t>
      </w:r>
    </w:p>
    <w:p w14:paraId="3DB2CC66" w14:textId="77777777" w:rsidR="00B34928" w:rsidRPr="00D13E9D" w:rsidRDefault="00B34928" w:rsidP="001E5DD3">
      <w:pPr>
        <w:rPr>
          <w:b/>
          <w:i/>
          <w:sz w:val="20"/>
          <w:szCs w:val="20"/>
        </w:rPr>
      </w:pPr>
    </w:p>
    <w:p w14:paraId="5C6D77E9" w14:textId="77777777" w:rsidR="00326CCD" w:rsidRDefault="002E5172" w:rsidP="00326CCD">
      <w:pPr>
        <w:pBdr>
          <w:bottom w:val="single" w:sz="4" w:space="1" w:color="auto"/>
        </w:pBdr>
        <w:rPr>
          <w:b/>
          <w:i/>
          <w:color w:val="BF8F00" w:themeColor="accent4" w:themeShade="BF"/>
          <w:sz w:val="28"/>
          <w:szCs w:val="24"/>
        </w:rPr>
      </w:pPr>
      <w:r w:rsidRPr="001E5DD3">
        <w:rPr>
          <w:rFonts w:asciiTheme="majorHAnsi" w:hAnsiTheme="majorHAnsi" w:cstheme="majorHAnsi"/>
          <w:b/>
          <w:noProof/>
          <w:color w:val="BF8F00" w:themeColor="accent4" w:themeShade="BF"/>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1309F" id="Rectangle 46" o:spid="_x0000_s1026" style="position:absolute;margin-left:-175.75pt;margin-top:192.2pt;width:131.05pt;height:41.55pt;rotation:180;z-index:251642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E5DD3">
        <w:rPr>
          <w:rFonts w:asciiTheme="majorHAnsi" w:hAnsiTheme="majorHAnsi" w:cstheme="majorHAnsi"/>
          <w:b/>
          <w:noProof/>
          <w:color w:val="BF8F00" w:themeColor="accent4" w:themeShade="BF"/>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B6F64" id="Rectangle 45" o:spid="_x0000_s1026" style="position:absolute;margin-left:308.2pt;margin-top:22.95pt;width:45.75pt;height:46.1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E5DD3">
        <w:rPr>
          <w:noProof/>
          <w:color w:val="BF8F00" w:themeColor="accent4" w:themeShade="BF"/>
        </w:rPr>
        <mc:AlternateContent>
          <mc:Choice Requires="wps">
            <w:drawing>
              <wp:anchor distT="0" distB="0" distL="114300" distR="114300" simplePos="0" relativeHeight="251658242"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660C81C1" id="Rectangle 115" o:spid="_x0000_s1026" style="position:absolute;margin-left:274.6pt;margin-top:76.2pt;width:128.95pt;height:10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1E5DD3">
        <w:rPr>
          <w:b/>
          <w:i/>
          <w:color w:val="BF8F00" w:themeColor="accent4" w:themeShade="BF"/>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034DBF">
        <w:trPr>
          <w:trHeight w:val="590"/>
        </w:trPr>
        <w:tc>
          <w:tcPr>
            <w:tcW w:w="4390" w:type="dxa"/>
            <w:shd w:val="clear" w:color="auto" w:fill="BF8F00" w:themeFill="accent4" w:themeFillShade="BF"/>
          </w:tcPr>
          <w:p w14:paraId="1F2338EE" w14:textId="77777777" w:rsidR="002E5172" w:rsidRDefault="002E5172" w:rsidP="0026081B">
            <w:pPr>
              <w:jc w:val="center"/>
              <w:rPr>
                <w:b/>
                <w:color w:val="000000" w:themeColor="text1"/>
                <w:szCs w:val="20"/>
              </w:rPr>
            </w:pPr>
          </w:p>
          <w:p w14:paraId="7F35A1A2" w14:textId="1219D39D"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Thématique commune 20</w:t>
            </w:r>
            <w:r w:rsidR="00735A70">
              <w:rPr>
                <w:b/>
                <w:color w:val="000000" w:themeColor="text1"/>
                <w:szCs w:val="20"/>
              </w:rPr>
              <w:t>20</w:t>
            </w:r>
            <w:r w:rsidRPr="002E5172">
              <w:rPr>
                <w:b/>
                <w:color w:val="000000" w:themeColor="text1"/>
                <w:szCs w:val="20"/>
              </w:rPr>
              <w:t xml:space="preserve"> </w:t>
            </w:r>
          </w:p>
          <w:p w14:paraId="31F32EB7" w14:textId="381D81FC" w:rsidR="002E5172" w:rsidRPr="002E5172" w:rsidRDefault="00A37930" w:rsidP="008D4DB7">
            <w:pPr>
              <w:shd w:val="clear" w:color="auto" w:fill="BF8F00" w:themeFill="accent4" w:themeFillShade="BF"/>
              <w:jc w:val="center"/>
              <w:rPr>
                <w:b/>
                <w:color w:val="000000" w:themeColor="text1"/>
                <w:szCs w:val="20"/>
              </w:rPr>
            </w:pPr>
            <w:r>
              <w:rPr>
                <w:b/>
                <w:color w:val="000000" w:themeColor="text1"/>
                <w:szCs w:val="20"/>
              </w:rPr>
              <w:t xml:space="preserve">« Maintien » et </w:t>
            </w:r>
            <w:r w:rsidR="00C715DD">
              <w:rPr>
                <w:b/>
                <w:color w:val="000000" w:themeColor="text1"/>
                <w:szCs w:val="20"/>
              </w:rPr>
              <w:t>« </w:t>
            </w:r>
            <w:r w:rsidR="007F1809">
              <w:rPr>
                <w:b/>
                <w:color w:val="000000" w:themeColor="text1"/>
                <w:szCs w:val="20"/>
              </w:rPr>
              <w:t>Soutien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75C7277E" w:rsidR="0017477F" w:rsidRPr="002E5172" w:rsidRDefault="002F434F" w:rsidP="002F434F">
            <w:pPr>
              <w:pStyle w:val="Paragraphedeliste"/>
              <w:numPr>
                <w:ilvl w:val="0"/>
                <w:numId w:val="6"/>
              </w:numPr>
              <w:rPr>
                <w:bCs/>
                <w:sz w:val="16"/>
                <w:szCs w:val="20"/>
              </w:rPr>
            </w:pPr>
            <w:r w:rsidRPr="002F434F">
              <w:rPr>
                <w:bCs/>
                <w:sz w:val="16"/>
                <w:szCs w:val="20"/>
              </w:rPr>
              <w:t>En fonction du contexte particulier lié au travail de la pierre sur le territoire, notamment sur la Région du Centre, l’Instance Bassin EFE souhaite soutenir ce métier. Les opportunités d’emploi restent cependant limitées, la priorité de l’IBEFE est donc d’assurer le maintien de l’offre d’enseignement et de formation existante, qui est en difficulté de recrutement.</w:t>
            </w:r>
            <w:r w:rsidRPr="002E5172">
              <w:rPr>
                <w:bCs/>
                <w:sz w:val="16"/>
                <w:szCs w:val="20"/>
              </w:rPr>
              <w:t xml:space="preserve"> </w:t>
            </w:r>
          </w:p>
        </w:tc>
      </w:tr>
    </w:tbl>
    <w:p w14:paraId="072A5F96" w14:textId="388CB529" w:rsidR="002B588E" w:rsidRDefault="002B588E" w:rsidP="00610987">
      <w:pPr>
        <w:pBdr>
          <w:bottom w:val="single" w:sz="4" w:space="1" w:color="auto"/>
        </w:pBdr>
        <w:rPr>
          <w:b/>
          <w:i/>
          <w:color w:val="70AD47" w:themeColor="accent6"/>
          <w:sz w:val="28"/>
        </w:rPr>
      </w:pPr>
    </w:p>
    <w:p w14:paraId="6F50E0E7" w14:textId="13BA955B" w:rsidR="00610987" w:rsidRPr="00E158A6" w:rsidRDefault="00610987" w:rsidP="00610987">
      <w:pPr>
        <w:pBdr>
          <w:bottom w:val="single" w:sz="4" w:space="1" w:color="auto"/>
        </w:pBdr>
        <w:rPr>
          <w:b/>
          <w:i/>
          <w:color w:val="BF8F00" w:themeColor="accent4" w:themeShade="BF"/>
          <w:sz w:val="28"/>
        </w:rPr>
      </w:pPr>
      <w:r w:rsidRPr="00E158A6">
        <w:rPr>
          <w:b/>
          <w:i/>
          <w:color w:val="BF8F00" w:themeColor="accent4" w:themeShade="BF"/>
          <w:sz w:val="28"/>
        </w:rPr>
        <w:t>Où se former ?</w:t>
      </w:r>
      <w:r w:rsidR="00FF706D" w:rsidRPr="00FF706D">
        <w:rPr>
          <w:noProof/>
        </w:rPr>
        <w:t xml:space="preserve"> </w:t>
      </w:r>
    </w:p>
    <w:p w14:paraId="20714707" w14:textId="6BDA7868"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58240" behindDoc="0" locked="0" layoutInCell="1" allowOverlap="1" wp14:anchorId="3A4DC384" wp14:editId="65FC1FD8">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BBD3A" id="Rectangle 29" o:spid="_x0000_s1026" style="position:absolute;margin-left:-42pt;margin-top:17.5pt;width:402.5pt;height:270.4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1405064E" w:rsidR="000F6E2F" w:rsidRDefault="000F6E2F" w:rsidP="000F6E2F">
      <w:r>
        <w:rPr>
          <w:rStyle w:val="Appelnotedebasdep"/>
        </w:rPr>
        <w:footnoteReference w:id="2"/>
      </w:r>
    </w:p>
    <w:p w14:paraId="6335236D" w14:textId="6AB2491F"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1" behindDoc="0" locked="0" layoutInCell="1" allowOverlap="1" wp14:anchorId="1DCDC1E2" wp14:editId="54AC20F2">
                <wp:simplePos x="0" y="0"/>
                <wp:positionH relativeFrom="column">
                  <wp:posOffset>4432300</wp:posOffset>
                </wp:positionH>
                <wp:positionV relativeFrom="paragraph">
                  <wp:posOffset>3175</wp:posOffset>
                </wp:positionV>
                <wp:extent cx="1968500" cy="2559050"/>
                <wp:effectExtent l="0" t="0" r="12700" b="1270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solidFill>
                            <a:schemeClr val="accent4">
                              <a:lumMod val="75000"/>
                            </a:schemeClr>
                          </a:solid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034DBF">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35191DA7" w14:textId="6C531D99" w:rsidR="00874468" w:rsidRDefault="00321390" w:rsidP="000F6E2F">
                            <w:pPr>
                              <w:pStyle w:val="Paragraphedeliste"/>
                              <w:numPr>
                                <w:ilvl w:val="0"/>
                                <w:numId w:val="1"/>
                              </w:numPr>
                              <w:spacing w:line="256" w:lineRule="auto"/>
                              <w:rPr>
                                <w:sz w:val="16"/>
                                <w:szCs w:val="28"/>
                              </w:rPr>
                            </w:pPr>
                            <w:r>
                              <w:rPr>
                                <w:sz w:val="16"/>
                                <w:szCs w:val="28"/>
                              </w:rPr>
                              <w:t>1 centre IFAPME</w:t>
                            </w:r>
                          </w:p>
                          <w:p w14:paraId="4BA367E0" w14:textId="38262935" w:rsidR="00321390" w:rsidRDefault="00321390" w:rsidP="000F6E2F">
                            <w:pPr>
                              <w:pStyle w:val="Paragraphedeliste"/>
                              <w:numPr>
                                <w:ilvl w:val="0"/>
                                <w:numId w:val="1"/>
                              </w:numPr>
                              <w:spacing w:line="256" w:lineRule="auto"/>
                              <w:rPr>
                                <w:sz w:val="16"/>
                                <w:szCs w:val="28"/>
                              </w:rPr>
                            </w:pPr>
                            <w:r>
                              <w:rPr>
                                <w:sz w:val="16"/>
                                <w:szCs w:val="28"/>
                              </w:rPr>
                              <w:t>1 établi</w:t>
                            </w:r>
                            <w:r w:rsidR="008E6AC9">
                              <w:rPr>
                                <w:sz w:val="16"/>
                                <w:szCs w:val="28"/>
                              </w:rPr>
                              <w:t>ssement d’enseignement secondaire</w:t>
                            </w:r>
                          </w:p>
                          <w:p w14:paraId="7398C291" w14:textId="0092AE18"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" fillcolor="window" strokecolor="#bf8f00 [2407]"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034DBF">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35191DA7" w14:textId="6C531D99" w:rsidR="00874468" w:rsidRDefault="00321390" w:rsidP="000F6E2F">
                      <w:pPr>
                        <w:pStyle w:val="Paragraphedeliste"/>
                        <w:numPr>
                          <w:ilvl w:val="0"/>
                          <w:numId w:val="1"/>
                        </w:numPr>
                        <w:spacing w:line="256" w:lineRule="auto"/>
                        <w:rPr>
                          <w:sz w:val="16"/>
                          <w:szCs w:val="28"/>
                        </w:rPr>
                      </w:pPr>
                      <w:r>
                        <w:rPr>
                          <w:sz w:val="16"/>
                          <w:szCs w:val="28"/>
                        </w:rPr>
                        <w:t>1 centre IFAPME</w:t>
                      </w:r>
                    </w:p>
                    <w:p w14:paraId="4BA367E0" w14:textId="38262935" w:rsidR="00321390" w:rsidRDefault="00321390" w:rsidP="000F6E2F">
                      <w:pPr>
                        <w:pStyle w:val="Paragraphedeliste"/>
                        <w:numPr>
                          <w:ilvl w:val="0"/>
                          <w:numId w:val="1"/>
                        </w:numPr>
                        <w:spacing w:line="256" w:lineRule="auto"/>
                        <w:rPr>
                          <w:sz w:val="16"/>
                          <w:szCs w:val="28"/>
                        </w:rPr>
                      </w:pPr>
                      <w:r>
                        <w:rPr>
                          <w:sz w:val="16"/>
                          <w:szCs w:val="28"/>
                        </w:rPr>
                        <w:t>1 établi</w:t>
                      </w:r>
                      <w:r w:rsidR="008E6AC9">
                        <w:rPr>
                          <w:sz w:val="16"/>
                          <w:szCs w:val="28"/>
                        </w:rPr>
                        <w:t>ssement d’enseignement secondaire</w:t>
                      </w:r>
                    </w:p>
                    <w:p w14:paraId="7398C291" w14:textId="0092AE18"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13B170B5" w:rsidR="000F6E2F" w:rsidRPr="00C327E5" w:rsidRDefault="000F6E2F" w:rsidP="000F6E2F"/>
    <w:p w14:paraId="0A321AF8" w14:textId="7698FE18" w:rsidR="000F6E2F" w:rsidRPr="00C327E5" w:rsidRDefault="000F6E2F" w:rsidP="000F6E2F"/>
    <w:p w14:paraId="3F415A6F" w14:textId="73D7D966" w:rsidR="000F6E2F" w:rsidRPr="00C327E5" w:rsidRDefault="000F6E2F" w:rsidP="000F6E2F"/>
    <w:p w14:paraId="493732F5" w14:textId="6B1B162C" w:rsidR="000F6E2F" w:rsidRPr="00C327E5" w:rsidRDefault="000F6E2F" w:rsidP="000F6E2F"/>
    <w:p w14:paraId="65AACAA7" w14:textId="6E8E02FC" w:rsidR="000F6E2F" w:rsidRPr="00C327E5" w:rsidRDefault="00895354" w:rsidP="000F6E2F">
      <w:r>
        <w:rPr>
          <w:noProof/>
        </w:rPr>
        <mc:AlternateContent>
          <mc:Choice Requires="wps">
            <w:drawing>
              <wp:anchor distT="0" distB="0" distL="114300" distR="114300" simplePos="0" relativeHeight="251658245" behindDoc="0" locked="0" layoutInCell="1" allowOverlap="1" wp14:anchorId="5A2ADECD" wp14:editId="27AB8A54">
                <wp:simplePos x="0" y="0"/>
                <wp:positionH relativeFrom="column">
                  <wp:posOffset>1397000</wp:posOffset>
                </wp:positionH>
                <wp:positionV relativeFrom="paragraph">
                  <wp:posOffset>26035</wp:posOffset>
                </wp:positionV>
                <wp:extent cx="82550" cy="88900"/>
                <wp:effectExtent l="0" t="0" r="0" b="6350"/>
                <wp:wrapNone/>
                <wp:docPr id="8" name="Ellipse 8">
                  <a:hlinkClick xmlns:a="http://schemas.openxmlformats.org/drawingml/2006/main" r:id="rId21" tooltip="IFAPME : Tailleur de pierre - Marbr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FC193" id="Ellipse 8" o:spid="_x0000_s1026" href="https://www.ifapme.be/centre-de-formations/mons" title="IFAPME : Tailleur de pierre - Marbrier" style="position:absolute;margin-left:110pt;margin-top:2.05pt;width:6.5pt;height: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" o:button="t" fillcolor="#63a7da" stroked="f" strokeweight=".5pt">
                <v:fill o:detectmouseclick="t"/>
                <v:stroke joinstyle="miter"/>
              </v:oval>
            </w:pict>
          </mc:Fallback>
        </mc:AlternateContent>
      </w:r>
    </w:p>
    <w:p w14:paraId="642D46DA" w14:textId="79C34504" w:rsidR="000F6E2F" w:rsidRPr="00C327E5" w:rsidRDefault="00FB096D" w:rsidP="000F6E2F">
      <w:r>
        <w:rPr>
          <w:noProof/>
        </w:rPr>
        <mc:AlternateContent>
          <mc:Choice Requires="wps">
            <w:drawing>
              <wp:anchor distT="0" distB="0" distL="114300" distR="114300" simplePos="0" relativeHeight="251658269" behindDoc="0" locked="0" layoutInCell="1" allowOverlap="1" wp14:anchorId="617CE0B4" wp14:editId="7AE678CD">
                <wp:simplePos x="0" y="0"/>
                <wp:positionH relativeFrom="column">
                  <wp:posOffset>444500</wp:posOffset>
                </wp:positionH>
                <wp:positionV relativeFrom="paragraph">
                  <wp:posOffset>8255</wp:posOffset>
                </wp:positionV>
                <wp:extent cx="82550" cy="88900"/>
                <wp:effectExtent l="0" t="0" r="12700" b="25400"/>
                <wp:wrapNone/>
                <wp:docPr id="1" name="Ellipse 1">
                  <a:hlinkClick xmlns:a="http://schemas.openxmlformats.org/drawingml/2006/main" r:id="rId22" tooltip="Institut technique et commercial les aumôniers du travail : tailleur de pierre - marbr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54631" id="Ellipse 1" o:spid="_x0000_s1026" href="https://www.itcb.be/" title="Institut technique et commercial les aumôniers du travail : tailleur de pierre - marbrier" style="position:absolute;margin-left:35pt;margin-top:.65pt;width:6.5pt;height: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" o:button="t" fillcolor="#fae3b4" strokecolor="#fae3b4" strokeweight=".5pt">
                <v:fill o:detectmouseclick="t"/>
                <v:stroke joinstyle="miter"/>
              </v:oval>
            </w:pict>
          </mc:Fallback>
        </mc:AlternateContent>
      </w:r>
    </w:p>
    <w:p w14:paraId="3803FF66" w14:textId="58CEAC24" w:rsidR="000F6E2F" w:rsidRPr="00C327E5" w:rsidRDefault="000F6E2F" w:rsidP="000F6E2F"/>
    <w:p w14:paraId="5F85A954" w14:textId="2B0B2968"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713FB2" w:rsidRDefault="00023309" w:rsidP="005A57C5">
      <w:r w:rsidRPr="00472CD6">
        <w:rPr>
          <w:b/>
          <w:i/>
          <w:noProof/>
          <w:color w:val="BF8F00" w:themeColor="accent4" w:themeShade="BF"/>
          <w:sz w:val="28"/>
        </w:rPr>
        <w:lastRenderedPageBreak/>
        <mc:AlternateContent>
          <mc:Choice Requires="wps">
            <w:drawing>
              <wp:anchor distT="0" distB="0" distL="114300" distR="114300" simplePos="0" relativeHeight="251658258"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472CD6">
        <w:rPr>
          <w:b/>
          <w:i/>
          <w:color w:val="BF8F00" w:themeColor="accent4" w:themeShade="BF"/>
          <w:sz w:val="28"/>
        </w:rPr>
        <w:t xml:space="preserve">Chiffres clés de l’emploi </w:t>
      </w:r>
      <w:r w:rsidR="00E82D50" w:rsidRPr="00472CD6">
        <w:rPr>
          <w:b/>
          <w:i/>
          <w:color w:val="BF8F00" w:themeColor="accent4" w:themeShade="BF"/>
          <w:sz w:val="28"/>
        </w:rPr>
        <w:t>et de la formatio</w:t>
      </w:r>
      <w:r w:rsidR="004430D7" w:rsidRPr="00472CD6">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0"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cKcILK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3"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63AE1A34" w:rsidR="00F50159" w:rsidRPr="001E6D06" w:rsidRDefault="00131F72" w:rsidP="00F50159">
                            <w:pPr>
                              <w:rPr>
                                <w:sz w:val="14"/>
                              </w:rPr>
                            </w:pPr>
                            <w:r>
                              <w:rPr>
                                <w:sz w:val="14"/>
                              </w:rPr>
                              <w:t>16,</w:t>
                            </w:r>
                            <w:r w:rsidR="00522113">
                              <w:rPr>
                                <w:sz w:val="14"/>
                              </w:rPr>
                              <w:t>2</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fillcolor="#fbe4d5 [661]" stroked="f" strokeweight=".5pt">
                <v:textbox>
                  <w:txbxContent>
                    <w:p w14:paraId="06D97269" w14:textId="63AE1A34" w:rsidR="00F50159" w:rsidRPr="001E6D06" w:rsidRDefault="00131F72" w:rsidP="00F50159">
                      <w:pPr>
                        <w:rPr>
                          <w:sz w:val="14"/>
                        </w:rPr>
                      </w:pPr>
                      <w:r>
                        <w:rPr>
                          <w:sz w:val="14"/>
                        </w:rPr>
                        <w:t>16,</w:t>
                      </w:r>
                      <w:r w:rsidR="00522113">
                        <w:rPr>
                          <w:sz w:val="14"/>
                        </w:rPr>
                        <w:t>2</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6"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5"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10EDDDBC" w:rsidR="001E6D06" w:rsidRPr="004430D7" w:rsidRDefault="002745B9" w:rsidP="001E6D06">
                            <w:pPr>
                              <w:jc w:val="center"/>
                              <w:rPr>
                                <w:color w:val="000000" w:themeColor="text1"/>
                              </w:rPr>
                            </w:pPr>
                            <w:r>
                              <w:rPr>
                                <w:color w:val="000000" w:themeColor="text1"/>
                              </w:rPr>
                              <w:t>12</w:t>
                            </w:r>
                            <w:r w:rsidR="00747FEE">
                              <w:rPr>
                                <w:color w:val="000000" w:themeColor="text1"/>
                              </w:rPr>
                              <w:t>26</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0qqA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10EDDDBC" w:rsidR="001E6D06" w:rsidRPr="004430D7" w:rsidRDefault="002745B9" w:rsidP="001E6D06">
                      <w:pPr>
                        <w:jc w:val="center"/>
                        <w:rPr>
                          <w:color w:val="000000" w:themeColor="text1"/>
                        </w:rPr>
                      </w:pPr>
                      <w:r>
                        <w:rPr>
                          <w:color w:val="000000" w:themeColor="text1"/>
                        </w:rPr>
                        <w:t>12</w:t>
                      </w:r>
                      <w:r w:rsidR="00747FEE">
                        <w:rPr>
                          <w:color w:val="000000" w:themeColor="text1"/>
                        </w:rPr>
                        <w:t>26</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26DC5E20" w:rsidR="00F50159" w:rsidRPr="001E6D06" w:rsidRDefault="00DC69E6" w:rsidP="00F50159">
                            <w:pPr>
                              <w:rPr>
                                <w:sz w:val="14"/>
                              </w:rPr>
                            </w:pPr>
                            <w:r>
                              <w:rPr>
                                <w:sz w:val="14"/>
                              </w:rPr>
                              <w:t>2</w:t>
                            </w:r>
                            <w:r w:rsidR="00522113">
                              <w:rPr>
                                <w:sz w:val="14"/>
                              </w:rPr>
                              <w:t>2,6</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fillcolor="#fbe4d5 [661]" stroked="f" strokeweight=".5pt">
                <v:textbox>
                  <w:txbxContent>
                    <w:p w14:paraId="542069E4" w14:textId="26DC5E20" w:rsidR="00F50159" w:rsidRPr="001E6D06" w:rsidRDefault="00DC69E6" w:rsidP="00F50159">
                      <w:pPr>
                        <w:rPr>
                          <w:sz w:val="14"/>
                        </w:rPr>
                      </w:pPr>
                      <w:r>
                        <w:rPr>
                          <w:sz w:val="14"/>
                        </w:rPr>
                        <w:t>2</w:t>
                      </w:r>
                      <w:r w:rsidR="00522113">
                        <w:rPr>
                          <w:sz w:val="14"/>
                        </w:rPr>
                        <w:t>2,6</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4" behindDoc="0" locked="0" layoutInCell="1" allowOverlap="1" wp14:anchorId="1513337B" wp14:editId="7541E39A">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53D3E97E" w:rsidR="00812FF5" w:rsidRPr="001E6D06" w:rsidRDefault="00B34146" w:rsidP="00812FF5">
                            <w:pPr>
                              <w:rPr>
                                <w:sz w:val="14"/>
                              </w:rPr>
                            </w:pPr>
                            <w:r>
                              <w:rPr>
                                <w:sz w:val="14"/>
                              </w:rPr>
                              <w:t>2</w:t>
                            </w:r>
                            <w:r w:rsidR="00522113">
                              <w:rPr>
                                <w:sz w:val="14"/>
                              </w:rPr>
                              <w:t>7,2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fillcolor="#fbe4d5 [661]" stroked="f" strokeweight=".5pt">
                <v:textbox>
                  <w:txbxContent>
                    <w:p w14:paraId="7DE4D5A2" w14:textId="53D3E97E" w:rsidR="00812FF5" w:rsidRPr="001E6D06" w:rsidRDefault="00B34146" w:rsidP="00812FF5">
                      <w:pPr>
                        <w:rPr>
                          <w:sz w:val="14"/>
                        </w:rPr>
                      </w:pPr>
                      <w:r>
                        <w:rPr>
                          <w:sz w:val="14"/>
                        </w:rPr>
                        <w:t>2</w:t>
                      </w:r>
                      <w:r w:rsidR="00522113">
                        <w:rPr>
                          <w:sz w:val="14"/>
                        </w:rPr>
                        <w:t>7,2</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1" behindDoc="0" locked="0" layoutInCell="1" allowOverlap="1" wp14:anchorId="73F99F11" wp14:editId="5E739570">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751E6EC0"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w:t>
                            </w:r>
                            <w:r w:rsidR="00522113">
                              <w:rPr>
                                <w:rFonts w:eastAsia="Times New Roman" w:cstheme="minorHAnsi"/>
                                <w:b/>
                                <w:szCs w:val="24"/>
                                <w:lang w:eastAsia="fr-BE"/>
                              </w:rPr>
                              <w:t>883</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27A87491"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522113">
                              <w:rPr>
                                <w:rFonts w:eastAsia="Times New Roman" w:cstheme="minorHAnsi"/>
                                <w:sz w:val="14"/>
                                <w:szCs w:val="24"/>
                                <w:lang w:eastAsia="fr-BE"/>
                              </w:rPr>
                              <w:t>9</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751E6EC0"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w:t>
                      </w:r>
                      <w:r w:rsidR="00522113">
                        <w:rPr>
                          <w:rFonts w:eastAsia="Times New Roman" w:cstheme="minorHAnsi"/>
                          <w:b/>
                          <w:szCs w:val="24"/>
                          <w:lang w:eastAsia="fr-BE"/>
                        </w:rPr>
                        <w:t>883</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27A87491"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522113">
                        <w:rPr>
                          <w:rFonts w:eastAsia="Times New Roman" w:cstheme="minorHAnsi"/>
                          <w:sz w:val="14"/>
                          <w:szCs w:val="24"/>
                          <w:lang w:eastAsia="fr-BE"/>
                        </w:rPr>
                        <w:t>9</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2F11C410">
            <wp:extent cx="3867541" cy="2215368"/>
            <wp:effectExtent l="0" t="0" r="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55D03C78"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7"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921F87"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522113">
              <w:rPr>
                <w:b/>
                <w:noProof/>
                <w:color w:val="BF8F00" w:themeColor="accent4" w:themeShade="BF"/>
                <w:sz w:val="18"/>
              </w:rPr>
              <w:t>+3,8</w:t>
            </w:r>
            <w:r w:rsidRPr="00034DBF">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03FEA828" w:rsidR="00F27CBE" w:rsidRPr="00F27CBE" w:rsidRDefault="00F27CBE" w:rsidP="00D46DB0">
            <w:pPr>
              <w:rPr>
                <w:noProof/>
                <w:sz w:val="14"/>
              </w:rPr>
            </w:pPr>
            <w:r>
              <w:rPr>
                <w:noProof/>
                <w:sz w:val="14"/>
              </w:rPr>
              <w:t xml:space="preserve">        </w:t>
            </w:r>
            <w:r w:rsidRPr="00F27CBE">
              <w:rPr>
                <w:noProof/>
                <w:sz w:val="14"/>
              </w:rPr>
              <w:t xml:space="preserve">                         à 201</w:t>
            </w:r>
            <w:r w:rsidR="00D030F9">
              <w:rPr>
                <w:noProof/>
                <w:sz w:val="14"/>
              </w:rPr>
              <w:t>4</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329D467C" w:rsidR="00F27CBE" w:rsidRPr="00034DBF" w:rsidRDefault="00551489"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BF8F00" w:themeColor="accent4" w:themeShade="BF"/>
                <w:sz w:val="18"/>
                <w:szCs w:val="24"/>
                <w:lang w:val="fr-FR" w:eastAsia="fr-BE"/>
              </w:rPr>
              <w:t>5,8</w:t>
            </w:r>
            <w:r w:rsidR="00F27CBE" w:rsidRPr="00034DBF">
              <w:rPr>
                <w:rFonts w:ascii="Calibri" w:eastAsia="+mn-ea" w:hAnsi="Calibri" w:cs="+mn-cs"/>
                <w:b/>
                <w:color w:val="BF8F00" w:themeColor="accent4" w:themeShade="BF"/>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5D5ED21E" w:rsidR="00F27CBE" w:rsidRPr="00034DBF" w:rsidRDefault="00F27CBE" w:rsidP="00D46DB0">
            <w:pPr>
              <w:jc w:val="center"/>
              <w:rPr>
                <w:rFonts w:ascii="Calibri" w:eastAsia="Times New Roman" w:hAnsi="Calibri" w:cs="Calibri"/>
                <w:bCs/>
                <w:color w:val="BF8F00" w:themeColor="accent4" w:themeShade="BF"/>
                <w:sz w:val="18"/>
                <w:szCs w:val="20"/>
                <w:lang w:eastAsia="fr-BE"/>
              </w:rPr>
            </w:pPr>
            <w:r w:rsidRPr="00034DBF">
              <w:rPr>
                <w:rFonts w:ascii="Calibri" w:eastAsia="Times New Roman" w:hAnsi="Calibri" w:cs="Calibri"/>
                <w:b/>
                <w:bCs/>
                <w:color w:val="BF8F00" w:themeColor="accent4" w:themeShade="BF"/>
                <w:sz w:val="18"/>
                <w:szCs w:val="20"/>
                <w:lang w:eastAsia="fr-BE"/>
              </w:rPr>
              <w:t>1,</w:t>
            </w:r>
            <w:r w:rsidR="00551489">
              <w:rPr>
                <w:rFonts w:ascii="Calibri" w:eastAsia="Times New Roman" w:hAnsi="Calibri" w:cs="Calibri"/>
                <w:b/>
                <w:bCs/>
                <w:color w:val="BF8F00" w:themeColor="accent4" w:themeShade="BF"/>
                <w:sz w:val="18"/>
                <w:szCs w:val="20"/>
                <w:lang w:eastAsia="fr-BE"/>
              </w:rPr>
              <w:t>02</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1"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2">
                            <a:extLst>
                              <a:ext uri="{837473B0-CC2E-450A-ABE3-18F120FF3D39}">
                                <a1611:picAttrSrcUrl xmlns:a1611="http://schemas.microsoft.com/office/drawing/2016/11/main" r:id="rId3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76501"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4"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738CBC5E">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071651">
              <w:trPr>
                <w:trHeight w:val="290"/>
              </w:trPr>
              <w:tc>
                <w:tcPr>
                  <w:tcW w:w="4282" w:type="dxa"/>
                  <w:gridSpan w:val="2"/>
                  <w:shd w:val="clear" w:color="auto" w:fill="BF8F00" w:themeFill="accent4" w:themeFillShade="BF"/>
                  <w:noWrap/>
                  <w:hideMark/>
                </w:tcPr>
                <w:p w14:paraId="2AD85F71" w14:textId="2B81178E"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r w:rsidR="00E61C67">
                    <w:rPr>
                      <w:rFonts w:ascii="Calibri" w:eastAsia="Times New Roman" w:hAnsi="Calibri" w:cs="Calibri"/>
                      <w:b/>
                      <w:bCs/>
                      <w:sz w:val="16"/>
                      <w:szCs w:val="16"/>
                      <w:lang w:eastAsia="fr-BE"/>
                    </w:rPr>
                    <w:t xml:space="preserve"> en Wallonie</w:t>
                  </w:r>
                </w:p>
              </w:tc>
            </w:tr>
            <w:tr w:rsidR="00DC6D63" w:rsidRPr="00DC6D63" w14:paraId="4CFDF76C" w14:textId="77777777" w:rsidTr="00372A9C">
              <w:trPr>
                <w:trHeight w:val="290"/>
              </w:trPr>
              <w:tc>
                <w:tcPr>
                  <w:tcW w:w="3853" w:type="dxa"/>
                  <w:noWrap/>
                  <w:hideMark/>
                </w:tcPr>
                <w:p w14:paraId="21F5CFAD" w14:textId="32DA60DD" w:rsidR="00DC5551" w:rsidRPr="00DC6D63" w:rsidRDefault="00421E8B" w:rsidP="00DC5551">
                  <w:pPr>
                    <w:jc w:val="center"/>
                    <w:rPr>
                      <w:rFonts w:ascii="Calibri" w:eastAsia="Times New Roman" w:hAnsi="Calibri" w:cs="Calibri"/>
                      <w:sz w:val="14"/>
                      <w:szCs w:val="16"/>
                      <w:lang w:eastAsia="fr-BE"/>
                    </w:rPr>
                  </w:pPr>
                  <w:r w:rsidRPr="00421E8B">
                    <w:rPr>
                      <w:rFonts w:ascii="Calibri" w:eastAsia="Times New Roman" w:hAnsi="Calibri" w:cs="Calibri"/>
                      <w:sz w:val="14"/>
                      <w:szCs w:val="16"/>
                      <w:lang w:eastAsia="fr-BE"/>
                    </w:rPr>
                    <w:t>INDUSTRIE MANUFACTURIÈRE</w:t>
                  </w:r>
                </w:p>
              </w:tc>
              <w:tc>
                <w:tcPr>
                  <w:tcW w:w="429" w:type="dxa"/>
                  <w:noWrap/>
                </w:tcPr>
                <w:p w14:paraId="6E2CEFF2" w14:textId="5B0BB8D5" w:rsidR="00DC5551" w:rsidRPr="00DC6D63" w:rsidRDefault="00A04708"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w:t>
                  </w:r>
                  <w:r w:rsidR="00CE58AE">
                    <w:rPr>
                      <w:rFonts w:ascii="Calibri" w:eastAsia="Times New Roman" w:hAnsi="Calibri" w:cs="Calibri"/>
                      <w:sz w:val="14"/>
                      <w:szCs w:val="16"/>
                      <w:lang w:eastAsia="fr-BE"/>
                    </w:rPr>
                    <w:t>9</w:t>
                  </w:r>
                </w:p>
              </w:tc>
            </w:tr>
            <w:tr w:rsidR="00CE58AE" w:rsidRPr="00DC6D63" w14:paraId="6A85434C" w14:textId="77777777" w:rsidTr="00372A9C">
              <w:trPr>
                <w:trHeight w:val="290"/>
              </w:trPr>
              <w:tc>
                <w:tcPr>
                  <w:tcW w:w="3853" w:type="dxa"/>
                  <w:noWrap/>
                </w:tcPr>
                <w:p w14:paraId="78FD2D1A" w14:textId="332D77C7" w:rsidR="00CE58AE" w:rsidRPr="00421E8B" w:rsidRDefault="00E7032C" w:rsidP="00DC5551">
                  <w:pPr>
                    <w:jc w:val="center"/>
                    <w:rPr>
                      <w:rFonts w:ascii="Calibri" w:eastAsia="Times New Roman" w:hAnsi="Calibri" w:cs="Calibri"/>
                      <w:sz w:val="14"/>
                      <w:szCs w:val="16"/>
                      <w:lang w:eastAsia="fr-BE"/>
                    </w:rPr>
                  </w:pPr>
                  <w:r w:rsidRPr="00E7032C">
                    <w:rPr>
                      <w:rFonts w:ascii="Calibri" w:eastAsia="Times New Roman" w:hAnsi="Calibri" w:cs="Calibri"/>
                      <w:sz w:val="14"/>
                      <w:szCs w:val="16"/>
                      <w:lang w:eastAsia="fr-BE"/>
                    </w:rPr>
                    <w:t>CONSTRUCTION</w:t>
                  </w:r>
                </w:p>
              </w:tc>
              <w:tc>
                <w:tcPr>
                  <w:tcW w:w="429" w:type="dxa"/>
                  <w:noWrap/>
                </w:tcPr>
                <w:p w14:paraId="23B8258C" w14:textId="34E3A00D" w:rsidR="00CE58AE" w:rsidRDefault="00E7032C"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8</w:t>
                  </w:r>
                </w:p>
              </w:tc>
            </w:tr>
          </w:tbl>
          <w:p w14:paraId="37B83F37" w14:textId="58BE155B" w:rsidR="00DC5551" w:rsidRDefault="00DC5551" w:rsidP="00DC5551">
            <w:pPr>
              <w:rPr>
                <w:b/>
                <w:i/>
                <w:color w:val="70AD47" w:themeColor="accent6"/>
                <w:sz w:val="28"/>
              </w:rPr>
            </w:pPr>
          </w:p>
          <w:p w14:paraId="145F7F68" w14:textId="0FBF07E3" w:rsidR="00DC5551" w:rsidRDefault="00DC5551" w:rsidP="00804241">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sidR="00F83F6A">
              <w:rPr>
                <w:b/>
                <w:sz w:val="16"/>
                <w:szCs w:val="16"/>
              </w:rPr>
              <w:t xml:space="preserve"> wallonnes</w:t>
            </w:r>
            <w:r>
              <w:rPr>
                <w:sz w:val="16"/>
                <w:szCs w:val="16"/>
              </w:rPr>
              <w:t> :</w:t>
            </w:r>
          </w:p>
          <w:p w14:paraId="22C1313E" w14:textId="56019F21" w:rsidR="00DC5551" w:rsidRPr="00852B40" w:rsidRDefault="00F83F6A" w:rsidP="00A8620C">
            <w:pPr>
              <w:shd w:val="clear" w:color="auto" w:fill="BF8F00" w:themeFill="accent4" w:themeFillShade="BF"/>
              <w:jc w:val="center"/>
              <w:rPr>
                <w:sz w:val="16"/>
                <w:szCs w:val="16"/>
              </w:rPr>
            </w:pPr>
            <w:r>
              <w:rPr>
                <w:sz w:val="16"/>
                <w:szCs w:val="16"/>
              </w:rPr>
              <w:t>74</w:t>
            </w:r>
            <w:r w:rsidR="00300B2C">
              <w:rPr>
                <w:sz w:val="16"/>
                <w:szCs w:val="16"/>
              </w:rPr>
              <w:t xml:space="preserve">% des offres </w:t>
            </w:r>
            <w:r>
              <w:rPr>
                <w:sz w:val="16"/>
                <w:szCs w:val="16"/>
              </w:rPr>
              <w:t>ne précisent pas le niveau</w:t>
            </w:r>
            <w:r w:rsidR="001D7DD1">
              <w:rPr>
                <w:sz w:val="16"/>
                <w:szCs w:val="16"/>
              </w:rPr>
              <w:t xml:space="preserve">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C3DD406" w:rsidR="00623D01" w:rsidRPr="000668BF" w:rsidRDefault="00C111DA" w:rsidP="0092156F">
            <w:pPr>
              <w:rPr>
                <w:b/>
                <w:i/>
                <w:sz w:val="18"/>
              </w:rPr>
            </w:pPr>
            <w:r w:rsidRPr="000668BF">
              <w:rPr>
                <w:b/>
                <w:i/>
                <w:sz w:val="18"/>
              </w:rPr>
              <w:t>La demande d’emploi 201</w:t>
            </w:r>
            <w:r w:rsidR="00522113">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39076F05"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A66BAA">
                    <w:rPr>
                      <w:b/>
                      <w:color w:val="BF8F00" w:themeColor="accent4" w:themeShade="BF"/>
                      <w:sz w:val="18"/>
                    </w:rPr>
                    <w:t>70</w:t>
                  </w:r>
                  <w:bookmarkStart w:id="2" w:name="_GoBack"/>
                  <w:bookmarkEnd w:id="2"/>
                  <w:r w:rsidR="001603E1" w:rsidRPr="00BE158F">
                    <w:rPr>
                      <w:b/>
                      <w:color w:val="BF8F00" w:themeColor="accent4" w:themeShade="BF"/>
                      <w:sz w:val="18"/>
                    </w:rPr>
                    <w:t xml:space="preserve"> </w:t>
                  </w:r>
                  <w:r w:rsidR="0071770E" w:rsidRPr="00DC6D63">
                    <w:rPr>
                      <w:b/>
                      <w:color w:val="BF8F00" w:themeColor="accent4" w:themeShade="BF"/>
                      <w:sz w:val="18"/>
                    </w:rPr>
                    <w:t>DEI</w:t>
                  </w:r>
                  <w:r w:rsidR="0071770E" w:rsidRPr="00DC6D63">
                    <w:rPr>
                      <w:rStyle w:val="Appelnotedebasdep"/>
                      <w:b/>
                      <w:color w:val="BF8F00" w:themeColor="accent4" w:themeShade="BF"/>
                      <w:sz w:val="18"/>
                    </w:rPr>
                    <w:footnoteReference w:id="3"/>
                  </w:r>
                  <w:r w:rsidR="0071770E" w:rsidRPr="00DC6D63">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2F8EDD95"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6A1A7C">
                    <w:rPr>
                      <w:b/>
                      <w:color w:val="BF8F00" w:themeColor="accent4" w:themeShade="BF"/>
                      <w:sz w:val="18"/>
                    </w:rPr>
                    <w:t xml:space="preserve">Plus de </w:t>
                  </w:r>
                  <w:r w:rsidR="006A3CF4">
                    <w:rPr>
                      <w:b/>
                      <w:color w:val="BF8F00" w:themeColor="accent4" w:themeShade="BF"/>
                      <w:sz w:val="18"/>
                    </w:rPr>
                    <w:t>9</w:t>
                  </w:r>
                  <w:r w:rsidR="00E07896" w:rsidRPr="00DC6D63">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2F2430C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4EE1049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17A0805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B5A2E7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DB04B0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p>
                <w:p w14:paraId="7BE7FCC2" w14:textId="2E1BA02D"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AC2348">
                    <w:rPr>
                      <w:b/>
                      <w:noProof/>
                      <w:color w:val="BF8F00" w:themeColor="accent4" w:themeShade="BF"/>
                      <w:sz w:val="18"/>
                    </w:rPr>
                    <w:t>2</w:t>
                  </w:r>
                  <w:r w:rsidR="00FF1B30" w:rsidRPr="00FF1B30">
                    <w:rPr>
                      <w:b/>
                      <w:noProof/>
                      <w:color w:val="BF8F00" w:themeColor="accent4" w:themeShade="BF"/>
                      <w:sz w:val="18"/>
                    </w:rPr>
                    <w:t xml:space="preserve"> </w:t>
                  </w:r>
                  <w:r w:rsidR="005970A4" w:rsidRPr="00DC6D63">
                    <w:rPr>
                      <w:b/>
                      <w:noProof/>
                      <w:color w:val="BF8F00" w:themeColor="accent4" w:themeShade="BF"/>
                      <w:sz w:val="18"/>
                    </w:rPr>
                    <w:t xml:space="preserve">DEI sur 10 </w:t>
                  </w:r>
                  <w:r w:rsidRPr="00DC6D63">
                    <w:rPr>
                      <w:b/>
                      <w:noProof/>
                      <w:color w:val="BF8F00" w:themeColor="accent4" w:themeShade="BF"/>
                      <w:sz w:val="18"/>
                    </w:rPr>
                    <w:t xml:space="preserve">                    </w:t>
                  </w:r>
                  <w:r w:rsidR="00BE158F">
                    <w:rPr>
                      <w:noProof/>
                      <w:sz w:val="14"/>
                    </w:rPr>
                    <w:t>a</w:t>
                  </w:r>
                  <w:r w:rsidR="005970A4" w:rsidRPr="007441A8">
                    <w:rPr>
                      <w:noProof/>
                      <w:sz w:val="14"/>
                    </w:rPr>
                    <w:t xml:space="preserve"> </w:t>
                  </w:r>
                  <w:r w:rsidR="002502DC">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3AF840AD">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1C35E0C9"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7"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6"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w:t>
      </w:r>
      <w:r w:rsidR="00F33A68">
        <w:rPr>
          <w:sz w:val="16"/>
          <w:szCs w:val="16"/>
        </w:rPr>
        <w:t>9</w:t>
      </w:r>
      <w:r w:rsidRPr="000F4038">
        <w:rPr>
          <w:sz w:val="16"/>
          <w:szCs w:val="16"/>
        </w:rPr>
        <w:t>.</w:t>
      </w:r>
    </w:p>
    <w:p w14:paraId="699B469C" w14:textId="658C1582"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w:t>
      </w:r>
      <w:r w:rsidR="00F33A68">
        <w:rPr>
          <w:sz w:val="16"/>
          <w:szCs w:val="16"/>
        </w:rPr>
        <w:t>9</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7"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2"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8"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71831F31" wp14:editId="01BD3781">
                <wp:simplePos x="0" y="0"/>
                <wp:positionH relativeFrom="margin">
                  <wp:posOffset>165100</wp:posOffset>
                </wp:positionH>
                <wp:positionV relativeFrom="paragraph">
                  <wp:posOffset>217170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pt;margin-top:17.1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4725E9C4" w:rsidR="007D57F0" w:rsidRPr="000F4038" w:rsidRDefault="007D57F0" w:rsidP="007D57F0">
      <w:pPr>
        <w:tabs>
          <w:tab w:val="left" w:pos="2020"/>
        </w:tabs>
        <w:ind w:firstLine="1416"/>
        <w:rPr>
          <w:sz w:val="16"/>
          <w:szCs w:val="16"/>
        </w:rPr>
      </w:pPr>
      <w:r w:rsidRPr="000F4038">
        <w:rPr>
          <w:sz w:val="16"/>
          <w:szCs w:val="16"/>
        </w:rPr>
        <w:t>FOREM sur base des contrats de formation 2018</w:t>
      </w:r>
    </w:p>
    <w:p w14:paraId="2C8B637B" w14:textId="2C15F3A3"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0329A034" wp14:editId="6602B13E">
                <wp:simplePos x="0" y="0"/>
                <wp:positionH relativeFrom="margin">
                  <wp:posOffset>163830</wp:posOffset>
                </wp:positionH>
                <wp:positionV relativeFrom="paragraph">
                  <wp:posOffset>12700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2.9pt;margin-top:1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 xml:space="preserve">8 </w:t>
      </w:r>
      <w:r w:rsidRPr="000F4038">
        <w:rPr>
          <w:sz w:val="16"/>
          <w:szCs w:val="16"/>
        </w:rPr>
        <w:t>+ Centres de compétences hors FOREM (ASBL)</w:t>
      </w:r>
    </w:p>
    <w:p w14:paraId="7A74267E" w14:textId="1FCA0122" w:rsidR="007D57F0" w:rsidRPr="000F4038" w:rsidRDefault="00434258"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131DAD2E" wp14:editId="131ED173">
                <wp:simplePos x="0" y="0"/>
                <wp:positionH relativeFrom="margin">
                  <wp:posOffset>175260</wp:posOffset>
                </wp:positionH>
                <wp:positionV relativeFrom="paragraph">
                  <wp:posOffset>13970</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1.1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007D57F0" w:rsidRPr="000F4038">
        <w:rPr>
          <w:sz w:val="16"/>
          <w:szCs w:val="16"/>
        </w:rPr>
        <w:t>CISP sur base des effectifs 2017</w:t>
      </w:r>
    </w:p>
    <w:p w14:paraId="54F5B48C" w14:textId="239A3617" w:rsidR="007D57F0" w:rsidRPr="000F4038" w:rsidRDefault="00434258"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5812CCBF" wp14:editId="612D720D">
                <wp:simplePos x="0" y="0"/>
                <wp:positionH relativeFrom="margin">
                  <wp:posOffset>175260</wp:posOffset>
                </wp:positionH>
                <wp:positionV relativeFrom="paragraph">
                  <wp:posOffset>6985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55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007D57F0" w:rsidRPr="000F4038">
        <w:rPr>
          <w:sz w:val="16"/>
          <w:szCs w:val="16"/>
        </w:rPr>
        <w:t>Centre de validation des compétences sur base des épreuves de validation des compétences 2018</w:t>
      </w:r>
    </w:p>
    <w:p w14:paraId="5BEC5860" w14:textId="0D97C20F"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AE1F8" w14:textId="77777777" w:rsidR="0092403A" w:rsidRDefault="0092403A" w:rsidP="000F6E2F">
      <w:pPr>
        <w:spacing w:after="0" w:line="240" w:lineRule="auto"/>
      </w:pPr>
      <w:r>
        <w:separator/>
      </w:r>
    </w:p>
  </w:endnote>
  <w:endnote w:type="continuationSeparator" w:id="0">
    <w:p w14:paraId="05F13901" w14:textId="77777777" w:rsidR="0092403A" w:rsidRDefault="0092403A" w:rsidP="000F6E2F">
      <w:pPr>
        <w:spacing w:after="0" w:line="240" w:lineRule="auto"/>
      </w:pPr>
      <w:r>
        <w:continuationSeparator/>
      </w:r>
    </w:p>
  </w:endnote>
  <w:endnote w:type="continuationNotice" w:id="1">
    <w:p w14:paraId="1DB134FD" w14:textId="77777777" w:rsidR="0092403A" w:rsidRDefault="009240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2C2F9" w14:textId="77777777" w:rsidR="0092403A" w:rsidRDefault="0092403A" w:rsidP="000F6E2F">
      <w:pPr>
        <w:spacing w:after="0" w:line="240" w:lineRule="auto"/>
      </w:pPr>
      <w:r>
        <w:separator/>
      </w:r>
    </w:p>
  </w:footnote>
  <w:footnote w:type="continuationSeparator" w:id="0">
    <w:p w14:paraId="17CF9774" w14:textId="77777777" w:rsidR="0092403A" w:rsidRDefault="0092403A" w:rsidP="000F6E2F">
      <w:pPr>
        <w:spacing w:after="0" w:line="240" w:lineRule="auto"/>
      </w:pPr>
      <w:r>
        <w:continuationSeparator/>
      </w:r>
    </w:p>
  </w:footnote>
  <w:footnote w:type="continuationNotice" w:id="1">
    <w:p w14:paraId="0B9CD892" w14:textId="77777777" w:rsidR="0092403A" w:rsidRDefault="0092403A">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5pt;height:25pt;visibility:visible;mso-wrap-style:square" o:bullet="t">
        <v:imagedata r:id="rId1" o:title=""/>
      </v:shape>
    </w:pict>
  </w:numPicBullet>
  <w:numPicBullet w:numPicBulletId="1">
    <w:pict>
      <v:shape id="_x0000_i1029"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26A4"/>
    <w:rsid w:val="0000358D"/>
    <w:rsid w:val="00003CEA"/>
    <w:rsid w:val="000053F9"/>
    <w:rsid w:val="00006CD2"/>
    <w:rsid w:val="000113B2"/>
    <w:rsid w:val="00014CAE"/>
    <w:rsid w:val="00020F0D"/>
    <w:rsid w:val="00022F5C"/>
    <w:rsid w:val="00023309"/>
    <w:rsid w:val="00025904"/>
    <w:rsid w:val="00034DBF"/>
    <w:rsid w:val="00040352"/>
    <w:rsid w:val="0004688C"/>
    <w:rsid w:val="0005489E"/>
    <w:rsid w:val="000558DD"/>
    <w:rsid w:val="00056F22"/>
    <w:rsid w:val="000668BF"/>
    <w:rsid w:val="00071651"/>
    <w:rsid w:val="00072221"/>
    <w:rsid w:val="0007793B"/>
    <w:rsid w:val="00081562"/>
    <w:rsid w:val="0008332D"/>
    <w:rsid w:val="000855CE"/>
    <w:rsid w:val="00085AB7"/>
    <w:rsid w:val="000940CB"/>
    <w:rsid w:val="00095DBA"/>
    <w:rsid w:val="000A16AA"/>
    <w:rsid w:val="000A43B3"/>
    <w:rsid w:val="000A4766"/>
    <w:rsid w:val="000A6ABD"/>
    <w:rsid w:val="000A7EC5"/>
    <w:rsid w:val="000B0CD3"/>
    <w:rsid w:val="000B7DE9"/>
    <w:rsid w:val="000C0121"/>
    <w:rsid w:val="000C124D"/>
    <w:rsid w:val="000C5C13"/>
    <w:rsid w:val="000D03B3"/>
    <w:rsid w:val="000D3989"/>
    <w:rsid w:val="000E3F18"/>
    <w:rsid w:val="000F380D"/>
    <w:rsid w:val="000F4038"/>
    <w:rsid w:val="000F6E2F"/>
    <w:rsid w:val="001075A1"/>
    <w:rsid w:val="0012593D"/>
    <w:rsid w:val="00131F72"/>
    <w:rsid w:val="00135272"/>
    <w:rsid w:val="00144DAD"/>
    <w:rsid w:val="00144E26"/>
    <w:rsid w:val="00152B4A"/>
    <w:rsid w:val="00157E4D"/>
    <w:rsid w:val="001603E1"/>
    <w:rsid w:val="0017477F"/>
    <w:rsid w:val="00174789"/>
    <w:rsid w:val="00183450"/>
    <w:rsid w:val="00187620"/>
    <w:rsid w:val="00190BD5"/>
    <w:rsid w:val="00192D3F"/>
    <w:rsid w:val="0019619A"/>
    <w:rsid w:val="001B0C51"/>
    <w:rsid w:val="001B1E5F"/>
    <w:rsid w:val="001B2268"/>
    <w:rsid w:val="001B592B"/>
    <w:rsid w:val="001B5956"/>
    <w:rsid w:val="001B7CD2"/>
    <w:rsid w:val="001C02DA"/>
    <w:rsid w:val="001C0437"/>
    <w:rsid w:val="001C4190"/>
    <w:rsid w:val="001C5B60"/>
    <w:rsid w:val="001C6155"/>
    <w:rsid w:val="001D3520"/>
    <w:rsid w:val="001D5672"/>
    <w:rsid w:val="001D7DD1"/>
    <w:rsid w:val="001E5DD3"/>
    <w:rsid w:val="001E6D06"/>
    <w:rsid w:val="001E7621"/>
    <w:rsid w:val="001F740C"/>
    <w:rsid w:val="0020497C"/>
    <w:rsid w:val="002059EB"/>
    <w:rsid w:val="00205BBD"/>
    <w:rsid w:val="002067C8"/>
    <w:rsid w:val="00215D4E"/>
    <w:rsid w:val="002200E7"/>
    <w:rsid w:val="00227CD1"/>
    <w:rsid w:val="00234F2F"/>
    <w:rsid w:val="00240FA0"/>
    <w:rsid w:val="00242289"/>
    <w:rsid w:val="00243078"/>
    <w:rsid w:val="002441A3"/>
    <w:rsid w:val="002502DC"/>
    <w:rsid w:val="0025148D"/>
    <w:rsid w:val="00251B8D"/>
    <w:rsid w:val="00260240"/>
    <w:rsid w:val="0026081B"/>
    <w:rsid w:val="0026262A"/>
    <w:rsid w:val="00262801"/>
    <w:rsid w:val="002661D4"/>
    <w:rsid w:val="00267231"/>
    <w:rsid w:val="00267A56"/>
    <w:rsid w:val="00271D63"/>
    <w:rsid w:val="002745B9"/>
    <w:rsid w:val="00277178"/>
    <w:rsid w:val="002803EA"/>
    <w:rsid w:val="0028309C"/>
    <w:rsid w:val="0028666D"/>
    <w:rsid w:val="00291657"/>
    <w:rsid w:val="002B588E"/>
    <w:rsid w:val="002C44A6"/>
    <w:rsid w:val="002C7281"/>
    <w:rsid w:val="002D62D7"/>
    <w:rsid w:val="002E5172"/>
    <w:rsid w:val="002F2A36"/>
    <w:rsid w:val="002F434F"/>
    <w:rsid w:val="002F653F"/>
    <w:rsid w:val="00300B2C"/>
    <w:rsid w:val="00300E2B"/>
    <w:rsid w:val="003014A7"/>
    <w:rsid w:val="00302078"/>
    <w:rsid w:val="00302310"/>
    <w:rsid w:val="003056EA"/>
    <w:rsid w:val="00306CF0"/>
    <w:rsid w:val="003150B3"/>
    <w:rsid w:val="00316C6F"/>
    <w:rsid w:val="00321390"/>
    <w:rsid w:val="003261B6"/>
    <w:rsid w:val="00326CCD"/>
    <w:rsid w:val="00331D38"/>
    <w:rsid w:val="00334713"/>
    <w:rsid w:val="00337240"/>
    <w:rsid w:val="0033754D"/>
    <w:rsid w:val="00350B01"/>
    <w:rsid w:val="0035255F"/>
    <w:rsid w:val="003545AB"/>
    <w:rsid w:val="003551A5"/>
    <w:rsid w:val="0036054C"/>
    <w:rsid w:val="00360D6C"/>
    <w:rsid w:val="00363738"/>
    <w:rsid w:val="00365855"/>
    <w:rsid w:val="00366365"/>
    <w:rsid w:val="00372A9C"/>
    <w:rsid w:val="00377276"/>
    <w:rsid w:val="00383711"/>
    <w:rsid w:val="0038594F"/>
    <w:rsid w:val="00392AC3"/>
    <w:rsid w:val="00396AF8"/>
    <w:rsid w:val="00397836"/>
    <w:rsid w:val="003A07BD"/>
    <w:rsid w:val="003A0EE5"/>
    <w:rsid w:val="003A3453"/>
    <w:rsid w:val="003A55DF"/>
    <w:rsid w:val="003C0585"/>
    <w:rsid w:val="003C0D32"/>
    <w:rsid w:val="003C57ED"/>
    <w:rsid w:val="003D2E04"/>
    <w:rsid w:val="003E0495"/>
    <w:rsid w:val="003E498D"/>
    <w:rsid w:val="003F3817"/>
    <w:rsid w:val="003F6150"/>
    <w:rsid w:val="003F7E89"/>
    <w:rsid w:val="00402B50"/>
    <w:rsid w:val="00412F69"/>
    <w:rsid w:val="004214A5"/>
    <w:rsid w:val="00421E8B"/>
    <w:rsid w:val="0042641D"/>
    <w:rsid w:val="0042788E"/>
    <w:rsid w:val="0043230F"/>
    <w:rsid w:val="00433BDC"/>
    <w:rsid w:val="00434258"/>
    <w:rsid w:val="00437379"/>
    <w:rsid w:val="004430D7"/>
    <w:rsid w:val="0044581B"/>
    <w:rsid w:val="004464FC"/>
    <w:rsid w:val="00450AFB"/>
    <w:rsid w:val="004548B3"/>
    <w:rsid w:val="00456230"/>
    <w:rsid w:val="0046163E"/>
    <w:rsid w:val="0046628F"/>
    <w:rsid w:val="00470660"/>
    <w:rsid w:val="00471342"/>
    <w:rsid w:val="00472CD6"/>
    <w:rsid w:val="00474C2A"/>
    <w:rsid w:val="00480191"/>
    <w:rsid w:val="00491796"/>
    <w:rsid w:val="00494D80"/>
    <w:rsid w:val="004A1F5A"/>
    <w:rsid w:val="004B0EC1"/>
    <w:rsid w:val="004B5C12"/>
    <w:rsid w:val="004B6AD2"/>
    <w:rsid w:val="004D2E69"/>
    <w:rsid w:val="004E010C"/>
    <w:rsid w:val="004E16E4"/>
    <w:rsid w:val="004E415C"/>
    <w:rsid w:val="004E6834"/>
    <w:rsid w:val="005017F4"/>
    <w:rsid w:val="00501BE4"/>
    <w:rsid w:val="00502905"/>
    <w:rsid w:val="00503B8D"/>
    <w:rsid w:val="00514BF9"/>
    <w:rsid w:val="00516FD8"/>
    <w:rsid w:val="00522113"/>
    <w:rsid w:val="00522DAB"/>
    <w:rsid w:val="0053136D"/>
    <w:rsid w:val="0053268F"/>
    <w:rsid w:val="0053565C"/>
    <w:rsid w:val="005366C3"/>
    <w:rsid w:val="00536A00"/>
    <w:rsid w:val="005472FE"/>
    <w:rsid w:val="005477D1"/>
    <w:rsid w:val="00547E9D"/>
    <w:rsid w:val="00551489"/>
    <w:rsid w:val="00554CD0"/>
    <w:rsid w:val="00566810"/>
    <w:rsid w:val="00573360"/>
    <w:rsid w:val="00574E88"/>
    <w:rsid w:val="00575F1D"/>
    <w:rsid w:val="0058053E"/>
    <w:rsid w:val="00584D0B"/>
    <w:rsid w:val="005878A9"/>
    <w:rsid w:val="005934ED"/>
    <w:rsid w:val="00593B7C"/>
    <w:rsid w:val="005970A4"/>
    <w:rsid w:val="005A3189"/>
    <w:rsid w:val="005A57C5"/>
    <w:rsid w:val="005A5FF4"/>
    <w:rsid w:val="005B207D"/>
    <w:rsid w:val="005C0CDC"/>
    <w:rsid w:val="005C1A96"/>
    <w:rsid w:val="005C268E"/>
    <w:rsid w:val="005D2A0A"/>
    <w:rsid w:val="005D4C7C"/>
    <w:rsid w:val="005E0E51"/>
    <w:rsid w:val="005E4534"/>
    <w:rsid w:val="005E6798"/>
    <w:rsid w:val="005F10BE"/>
    <w:rsid w:val="005F1FBC"/>
    <w:rsid w:val="005F2478"/>
    <w:rsid w:val="005F4F3D"/>
    <w:rsid w:val="005F56A5"/>
    <w:rsid w:val="00610987"/>
    <w:rsid w:val="00613826"/>
    <w:rsid w:val="00621A8C"/>
    <w:rsid w:val="00623D01"/>
    <w:rsid w:val="00624324"/>
    <w:rsid w:val="00624E49"/>
    <w:rsid w:val="006331A4"/>
    <w:rsid w:val="00634315"/>
    <w:rsid w:val="00634EFF"/>
    <w:rsid w:val="006367E1"/>
    <w:rsid w:val="00643D41"/>
    <w:rsid w:val="00644A4F"/>
    <w:rsid w:val="006450B0"/>
    <w:rsid w:val="006458E3"/>
    <w:rsid w:val="0065498E"/>
    <w:rsid w:val="0065500F"/>
    <w:rsid w:val="00655603"/>
    <w:rsid w:val="00655CFA"/>
    <w:rsid w:val="0066588E"/>
    <w:rsid w:val="006717D3"/>
    <w:rsid w:val="0067670B"/>
    <w:rsid w:val="0068431F"/>
    <w:rsid w:val="00684D79"/>
    <w:rsid w:val="00692D56"/>
    <w:rsid w:val="006A1A7C"/>
    <w:rsid w:val="006A3CF4"/>
    <w:rsid w:val="006A3F69"/>
    <w:rsid w:val="006A6D21"/>
    <w:rsid w:val="006A7AFC"/>
    <w:rsid w:val="006B55FB"/>
    <w:rsid w:val="006B754E"/>
    <w:rsid w:val="006C551C"/>
    <w:rsid w:val="006C5D78"/>
    <w:rsid w:val="006D23DD"/>
    <w:rsid w:val="006E402D"/>
    <w:rsid w:val="00705A20"/>
    <w:rsid w:val="00713FB2"/>
    <w:rsid w:val="0071770E"/>
    <w:rsid w:val="0072124F"/>
    <w:rsid w:val="0072438E"/>
    <w:rsid w:val="00727CD5"/>
    <w:rsid w:val="00734310"/>
    <w:rsid w:val="00735A70"/>
    <w:rsid w:val="00737A42"/>
    <w:rsid w:val="00743710"/>
    <w:rsid w:val="007441A8"/>
    <w:rsid w:val="007447C6"/>
    <w:rsid w:val="00746AAF"/>
    <w:rsid w:val="00747466"/>
    <w:rsid w:val="00747FEE"/>
    <w:rsid w:val="007544E7"/>
    <w:rsid w:val="00754819"/>
    <w:rsid w:val="00754E09"/>
    <w:rsid w:val="0075726C"/>
    <w:rsid w:val="00761C13"/>
    <w:rsid w:val="007625B0"/>
    <w:rsid w:val="00775B90"/>
    <w:rsid w:val="007766FF"/>
    <w:rsid w:val="00782EFF"/>
    <w:rsid w:val="007836A7"/>
    <w:rsid w:val="007A0E2D"/>
    <w:rsid w:val="007A24DE"/>
    <w:rsid w:val="007A5326"/>
    <w:rsid w:val="007B7A01"/>
    <w:rsid w:val="007C1329"/>
    <w:rsid w:val="007C6D8E"/>
    <w:rsid w:val="007D39D5"/>
    <w:rsid w:val="007D57F0"/>
    <w:rsid w:val="007D5E42"/>
    <w:rsid w:val="007F1809"/>
    <w:rsid w:val="00801152"/>
    <w:rsid w:val="00803259"/>
    <w:rsid w:val="0080399F"/>
    <w:rsid w:val="00804241"/>
    <w:rsid w:val="00804D2A"/>
    <w:rsid w:val="00810D03"/>
    <w:rsid w:val="00811845"/>
    <w:rsid w:val="00812FF5"/>
    <w:rsid w:val="0081769F"/>
    <w:rsid w:val="00822FF5"/>
    <w:rsid w:val="00824878"/>
    <w:rsid w:val="00836126"/>
    <w:rsid w:val="0083697E"/>
    <w:rsid w:val="008414B9"/>
    <w:rsid w:val="00845A4A"/>
    <w:rsid w:val="00845E6C"/>
    <w:rsid w:val="00852B40"/>
    <w:rsid w:val="00854044"/>
    <w:rsid w:val="00855FE3"/>
    <w:rsid w:val="00861CF1"/>
    <w:rsid w:val="008624D8"/>
    <w:rsid w:val="00866A0F"/>
    <w:rsid w:val="00874468"/>
    <w:rsid w:val="00884CB4"/>
    <w:rsid w:val="00885163"/>
    <w:rsid w:val="00885E60"/>
    <w:rsid w:val="0089472D"/>
    <w:rsid w:val="00895354"/>
    <w:rsid w:val="00895DE9"/>
    <w:rsid w:val="008A168B"/>
    <w:rsid w:val="008A2107"/>
    <w:rsid w:val="008A645D"/>
    <w:rsid w:val="008B2BBE"/>
    <w:rsid w:val="008B2EE1"/>
    <w:rsid w:val="008B56EA"/>
    <w:rsid w:val="008B5B99"/>
    <w:rsid w:val="008B71CF"/>
    <w:rsid w:val="008C2B65"/>
    <w:rsid w:val="008D4DB7"/>
    <w:rsid w:val="008D684A"/>
    <w:rsid w:val="008E2E63"/>
    <w:rsid w:val="008E4A63"/>
    <w:rsid w:val="008E6AC9"/>
    <w:rsid w:val="008E7682"/>
    <w:rsid w:val="008F2520"/>
    <w:rsid w:val="008F7375"/>
    <w:rsid w:val="009046FB"/>
    <w:rsid w:val="00912754"/>
    <w:rsid w:val="0091357C"/>
    <w:rsid w:val="00914ADC"/>
    <w:rsid w:val="009171F0"/>
    <w:rsid w:val="009202D6"/>
    <w:rsid w:val="0092156F"/>
    <w:rsid w:val="0092403A"/>
    <w:rsid w:val="009301FE"/>
    <w:rsid w:val="009461A0"/>
    <w:rsid w:val="0095342D"/>
    <w:rsid w:val="00965AE6"/>
    <w:rsid w:val="0097551B"/>
    <w:rsid w:val="00981673"/>
    <w:rsid w:val="00983AEF"/>
    <w:rsid w:val="009860B8"/>
    <w:rsid w:val="00987C88"/>
    <w:rsid w:val="00996C56"/>
    <w:rsid w:val="009A32E6"/>
    <w:rsid w:val="009B2DEF"/>
    <w:rsid w:val="009B733A"/>
    <w:rsid w:val="009C20F0"/>
    <w:rsid w:val="009D404B"/>
    <w:rsid w:val="009E270F"/>
    <w:rsid w:val="009E7481"/>
    <w:rsid w:val="00A04708"/>
    <w:rsid w:val="00A075FC"/>
    <w:rsid w:val="00A07E23"/>
    <w:rsid w:val="00A10928"/>
    <w:rsid w:val="00A11E75"/>
    <w:rsid w:val="00A13AA1"/>
    <w:rsid w:val="00A2419E"/>
    <w:rsid w:val="00A30397"/>
    <w:rsid w:val="00A318E5"/>
    <w:rsid w:val="00A34998"/>
    <w:rsid w:val="00A37930"/>
    <w:rsid w:val="00A41CDD"/>
    <w:rsid w:val="00A53FE6"/>
    <w:rsid w:val="00A57559"/>
    <w:rsid w:val="00A66BAA"/>
    <w:rsid w:val="00A67081"/>
    <w:rsid w:val="00A76BBC"/>
    <w:rsid w:val="00A775A6"/>
    <w:rsid w:val="00A77C27"/>
    <w:rsid w:val="00A82198"/>
    <w:rsid w:val="00A8620C"/>
    <w:rsid w:val="00A96C92"/>
    <w:rsid w:val="00AA3780"/>
    <w:rsid w:val="00AA4A92"/>
    <w:rsid w:val="00AB7473"/>
    <w:rsid w:val="00AC2348"/>
    <w:rsid w:val="00AC2E5D"/>
    <w:rsid w:val="00AC385B"/>
    <w:rsid w:val="00AD0DDA"/>
    <w:rsid w:val="00AD1379"/>
    <w:rsid w:val="00AD1D1B"/>
    <w:rsid w:val="00AD3E38"/>
    <w:rsid w:val="00AE21E8"/>
    <w:rsid w:val="00AE2EE8"/>
    <w:rsid w:val="00AE3E64"/>
    <w:rsid w:val="00AE5F89"/>
    <w:rsid w:val="00AF1411"/>
    <w:rsid w:val="00AF1465"/>
    <w:rsid w:val="00AF56DE"/>
    <w:rsid w:val="00AF73FD"/>
    <w:rsid w:val="00B02CCE"/>
    <w:rsid w:val="00B0537A"/>
    <w:rsid w:val="00B07516"/>
    <w:rsid w:val="00B14BB8"/>
    <w:rsid w:val="00B20516"/>
    <w:rsid w:val="00B21C9D"/>
    <w:rsid w:val="00B24E0B"/>
    <w:rsid w:val="00B31E07"/>
    <w:rsid w:val="00B33D2D"/>
    <w:rsid w:val="00B34146"/>
    <w:rsid w:val="00B34928"/>
    <w:rsid w:val="00B41797"/>
    <w:rsid w:val="00B42210"/>
    <w:rsid w:val="00B444A3"/>
    <w:rsid w:val="00B46326"/>
    <w:rsid w:val="00B522C7"/>
    <w:rsid w:val="00B551F6"/>
    <w:rsid w:val="00B559F7"/>
    <w:rsid w:val="00B7453F"/>
    <w:rsid w:val="00B750AA"/>
    <w:rsid w:val="00B75E63"/>
    <w:rsid w:val="00B81A04"/>
    <w:rsid w:val="00B82E80"/>
    <w:rsid w:val="00B83AA0"/>
    <w:rsid w:val="00B843DA"/>
    <w:rsid w:val="00B87EB1"/>
    <w:rsid w:val="00B90EA2"/>
    <w:rsid w:val="00B9582D"/>
    <w:rsid w:val="00B963A3"/>
    <w:rsid w:val="00B96957"/>
    <w:rsid w:val="00B977DC"/>
    <w:rsid w:val="00BB10D3"/>
    <w:rsid w:val="00BB76DC"/>
    <w:rsid w:val="00BC0141"/>
    <w:rsid w:val="00BE158F"/>
    <w:rsid w:val="00BE7ADC"/>
    <w:rsid w:val="00BF1490"/>
    <w:rsid w:val="00BF62F2"/>
    <w:rsid w:val="00C000A8"/>
    <w:rsid w:val="00C00FFA"/>
    <w:rsid w:val="00C111DA"/>
    <w:rsid w:val="00C11B9F"/>
    <w:rsid w:val="00C135B2"/>
    <w:rsid w:val="00C166FF"/>
    <w:rsid w:val="00C1673D"/>
    <w:rsid w:val="00C31164"/>
    <w:rsid w:val="00C42598"/>
    <w:rsid w:val="00C52CA6"/>
    <w:rsid w:val="00C54554"/>
    <w:rsid w:val="00C55BDC"/>
    <w:rsid w:val="00C6546D"/>
    <w:rsid w:val="00C715DD"/>
    <w:rsid w:val="00C76472"/>
    <w:rsid w:val="00C9005C"/>
    <w:rsid w:val="00C91BCC"/>
    <w:rsid w:val="00C9392F"/>
    <w:rsid w:val="00CB12AB"/>
    <w:rsid w:val="00CB7FBB"/>
    <w:rsid w:val="00CC08EA"/>
    <w:rsid w:val="00CC3115"/>
    <w:rsid w:val="00CC630F"/>
    <w:rsid w:val="00CD0290"/>
    <w:rsid w:val="00CD1474"/>
    <w:rsid w:val="00CD3645"/>
    <w:rsid w:val="00CD4253"/>
    <w:rsid w:val="00CE363A"/>
    <w:rsid w:val="00CE58AE"/>
    <w:rsid w:val="00CF1CEE"/>
    <w:rsid w:val="00CF3605"/>
    <w:rsid w:val="00CF7829"/>
    <w:rsid w:val="00D030F9"/>
    <w:rsid w:val="00D13E9D"/>
    <w:rsid w:val="00D15107"/>
    <w:rsid w:val="00D21AE3"/>
    <w:rsid w:val="00D335E7"/>
    <w:rsid w:val="00D33B03"/>
    <w:rsid w:val="00D45395"/>
    <w:rsid w:val="00D50234"/>
    <w:rsid w:val="00D515C2"/>
    <w:rsid w:val="00D6631D"/>
    <w:rsid w:val="00D701BB"/>
    <w:rsid w:val="00D74BBD"/>
    <w:rsid w:val="00D77918"/>
    <w:rsid w:val="00D84D0B"/>
    <w:rsid w:val="00D8798F"/>
    <w:rsid w:val="00D9487E"/>
    <w:rsid w:val="00DA129D"/>
    <w:rsid w:val="00DA3E2B"/>
    <w:rsid w:val="00DC4234"/>
    <w:rsid w:val="00DC5297"/>
    <w:rsid w:val="00DC5551"/>
    <w:rsid w:val="00DC5D26"/>
    <w:rsid w:val="00DC69E6"/>
    <w:rsid w:val="00DC6D63"/>
    <w:rsid w:val="00DD1605"/>
    <w:rsid w:val="00DD35A2"/>
    <w:rsid w:val="00DE05BA"/>
    <w:rsid w:val="00DF1B3B"/>
    <w:rsid w:val="00DF52E1"/>
    <w:rsid w:val="00DF5650"/>
    <w:rsid w:val="00DF6583"/>
    <w:rsid w:val="00E02275"/>
    <w:rsid w:val="00E05CDD"/>
    <w:rsid w:val="00E07896"/>
    <w:rsid w:val="00E105C5"/>
    <w:rsid w:val="00E10B9D"/>
    <w:rsid w:val="00E113DA"/>
    <w:rsid w:val="00E158A6"/>
    <w:rsid w:val="00E178FF"/>
    <w:rsid w:val="00E2201D"/>
    <w:rsid w:val="00E23F2A"/>
    <w:rsid w:val="00E26E1D"/>
    <w:rsid w:val="00E27756"/>
    <w:rsid w:val="00E300B4"/>
    <w:rsid w:val="00E31679"/>
    <w:rsid w:val="00E4227B"/>
    <w:rsid w:val="00E42E41"/>
    <w:rsid w:val="00E44656"/>
    <w:rsid w:val="00E44C96"/>
    <w:rsid w:val="00E45CA6"/>
    <w:rsid w:val="00E46AF3"/>
    <w:rsid w:val="00E50EFB"/>
    <w:rsid w:val="00E5437A"/>
    <w:rsid w:val="00E615AE"/>
    <w:rsid w:val="00E61C67"/>
    <w:rsid w:val="00E62E89"/>
    <w:rsid w:val="00E7032C"/>
    <w:rsid w:val="00E7231A"/>
    <w:rsid w:val="00E75299"/>
    <w:rsid w:val="00E82D50"/>
    <w:rsid w:val="00E91DB2"/>
    <w:rsid w:val="00E94A44"/>
    <w:rsid w:val="00E965F2"/>
    <w:rsid w:val="00EB303F"/>
    <w:rsid w:val="00EB5E11"/>
    <w:rsid w:val="00EE4828"/>
    <w:rsid w:val="00EF45A9"/>
    <w:rsid w:val="00F03F4D"/>
    <w:rsid w:val="00F12227"/>
    <w:rsid w:val="00F27CBE"/>
    <w:rsid w:val="00F32A2D"/>
    <w:rsid w:val="00F33A68"/>
    <w:rsid w:val="00F4355F"/>
    <w:rsid w:val="00F50159"/>
    <w:rsid w:val="00F5481C"/>
    <w:rsid w:val="00F60709"/>
    <w:rsid w:val="00F62E2B"/>
    <w:rsid w:val="00F64360"/>
    <w:rsid w:val="00F65F77"/>
    <w:rsid w:val="00F66285"/>
    <w:rsid w:val="00F75932"/>
    <w:rsid w:val="00F83D2D"/>
    <w:rsid w:val="00F83F6A"/>
    <w:rsid w:val="00F860B3"/>
    <w:rsid w:val="00F9385F"/>
    <w:rsid w:val="00F94B26"/>
    <w:rsid w:val="00F97138"/>
    <w:rsid w:val="00FA4F9C"/>
    <w:rsid w:val="00FA6730"/>
    <w:rsid w:val="00FB096D"/>
    <w:rsid w:val="00FB5211"/>
    <w:rsid w:val="00FC4402"/>
    <w:rsid w:val="00FD4033"/>
    <w:rsid w:val="00FE16F8"/>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4.svg"/><Relationship Id="rId39"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hyperlink" Target="https://www.ifapme.be/centre-de-formations/mons" TargetMode="External"/><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diagramLayout" Target="diagrams/layout3.xml"/><Relationship Id="rId50" Type="http://schemas.microsoft.com/office/2007/relationships/diagramDrawing" Target="diagrams/drawing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hyperlink" Target="https://commons.wikimedia.org/wiki/File:Bolt_font_awesome.svg" TargetMode="External"/><Relationship Id="rId38" Type="http://schemas.openxmlformats.org/officeDocument/2006/relationships/diagramColors" Target="diagrams/colors2.xml"/><Relationship Id="rId46" Type="http://schemas.openxmlformats.org/officeDocument/2006/relationships/diagramData" Target="diagrams/data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1.xml"/><Relationship Id="rId41"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svg"/><Relationship Id="rId32" Type="http://schemas.openxmlformats.org/officeDocument/2006/relationships/image" Target="media/image15.png"/><Relationship Id="rId37" Type="http://schemas.openxmlformats.org/officeDocument/2006/relationships/diagramQuickStyle" Target="diagrams/quickStyle2.xml"/><Relationship Id="rId40" Type="http://schemas.openxmlformats.org/officeDocument/2006/relationships/image" Target="media/image21.png"/><Relationship Id="rId45" Type="http://schemas.openxmlformats.org/officeDocument/2006/relationships/image" Target="media/image26.sv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diagramLayout" Target="diagrams/layout1.xml"/><Relationship Id="rId36" Type="http://schemas.openxmlformats.org/officeDocument/2006/relationships/diagramLayout" Target="diagrams/layout2.xml"/><Relationship Id="rId49"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diagramDrawing" Target="diagrams/drawing1.xml"/><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itcb.be/"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Data" Target="diagrams/data2.xml"/><Relationship Id="rId43" Type="http://schemas.openxmlformats.org/officeDocument/2006/relationships/image" Target="media/image24.svg"/><Relationship Id="rId48"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Autres travaux de construction spécialisés</a:t>
          </a:r>
        </a:p>
        <a:p>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Construction de bâtiments résidentiels et non résidentiels</a:t>
          </a:r>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Travaux d'installation électrique, de plomberie et autres travaux d'installation</a:t>
          </a:r>
        </a:p>
        <a:p>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3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46                  </a:t>
          </a:r>
          <a:r>
            <a:rPr lang="fr-BE" sz="700">
              <a:solidFill>
                <a:sysClr val="windowText" lastClr="000000">
                  <a:hueOff val="0"/>
                  <a:satOff val="0"/>
                  <a:lumOff val="0"/>
                  <a:alphaOff val="0"/>
                </a:sysClr>
              </a:solidFill>
              <a:latin typeface="Calibri" panose="020F0502020204030204"/>
              <a:ea typeface="+mn-ea"/>
              <a:cs typeface="+mn-cs"/>
            </a:rPr>
            <a:t>opportunités d'emploi en Wallonie</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+50%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13 IFAPME</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8D10A262-AD07-4AA7-860D-DDA3CAD6E8E5}">
      <dgm:prSet phldrT="[Texte]" custT="1"/>
      <dgm:spPr/>
      <dgm:t>
        <a:bodyPr/>
        <a:lstStyle/>
        <a:p>
          <a:r>
            <a:rPr lang="fr-BE" sz="700" b="1"/>
            <a:t> 12                 Enseignement</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C2D584A3-5138-4290-82B1-E32C7BCA823A}">
      <dgm:prSet phldrT="[Texte]" custT="1"/>
      <dgm:spPr/>
      <dgm:t>
        <a:bodyPr/>
        <a:lstStyle/>
        <a:p>
          <a:endParaRPr lang="fr-BE" sz="700" b="1"/>
        </a:p>
      </dgm:t>
    </dgm:pt>
    <dgm:pt modelId="{2D05F700-4D11-40CC-A7CA-3A663388F5A3}" type="parTrans" cxnId="{4ACBD270-292C-4319-8DF0-0C2D7408E5F1}">
      <dgm:prSet/>
      <dgm:spPr/>
      <dgm:t>
        <a:bodyPr/>
        <a:lstStyle/>
        <a:p>
          <a:endParaRPr lang="fr-BE"/>
        </a:p>
      </dgm:t>
    </dgm:pt>
    <dgm:pt modelId="{1E945620-0CD2-4291-92D0-2F033E5B88B4}" type="sibTrans" cxnId="{4ACBD270-292C-4319-8DF0-0C2D7408E5F1}">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3">
        <dgm:presLayoutVars>
          <dgm:chMax val="7"/>
          <dgm:chPref val="7"/>
        </dgm:presLayoutVars>
      </dgm:prSet>
      <dgm:spPr/>
    </dgm:pt>
    <dgm:pt modelId="{E59067D9-D76B-4DCA-9656-D036437831C4}" type="pres">
      <dgm:prSet presAssocID="{B440DDA6-C025-482A-A3FF-788BF0BE659D}" presName="Name56" presStyleLbl="parChTrans1D2" presStyleIdx="0" presStyleCnt="2"/>
      <dgm:spPr/>
    </dgm:pt>
    <dgm:pt modelId="{FBF7A174-FF33-4461-96C7-B26E618CAE8E}" type="pres">
      <dgm:prSet presAssocID="{FE1F5944-8D89-4097-A91D-05F3870C15BE}" presName="text0" presStyleLbl="node1" presStyleIdx="1" presStyleCnt="3" custScaleX="291485">
        <dgm:presLayoutVars>
          <dgm:bulletEnabled val="1"/>
        </dgm:presLayoutVars>
      </dgm:prSet>
      <dgm:spPr/>
    </dgm:pt>
    <dgm:pt modelId="{35DBF2C9-0F0D-4D4C-AA2F-08D01787DC7B}" type="pres">
      <dgm:prSet presAssocID="{BB3360C7-79B8-4F8E-A89A-C2DBED35DF53}" presName="Name56" presStyleLbl="parChTrans1D2" presStyleIdx="1" presStyleCnt="2"/>
      <dgm:spPr/>
    </dgm:pt>
    <dgm:pt modelId="{5257951B-5125-4527-A631-CBC0A785EAC7}" type="pres">
      <dgm:prSet presAssocID="{8D10A262-AD07-4AA7-860D-DDA3CAD6E8E5}" presName="text0" presStyleLbl="node1" presStyleIdx="2" presStyleCnt="3" custScaleX="305685" custRadScaleRad="148831" custRadScaleInc="-9586">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9CFBE729-31A8-45D2-A86D-26651FDCD917}" srcId="{AFD633BB-566F-4252-A5F7-830777CC2D90}" destId="{8D10A262-AD07-4AA7-860D-DDA3CAD6E8E5}" srcOrd="1" destOrd="0" parTransId="{BB3360C7-79B8-4F8E-A89A-C2DBED35DF53}" sibTransId="{2AEF0295-DD39-4ADE-AD93-CB1A4D4316B7}"/>
    <dgm:cxn modelId="{C77D5168-7ABE-4335-87EF-03A0010093C4}" type="presOf" srcId="{8D10A262-AD07-4AA7-860D-DDA3CAD6E8E5}" destId="{5257951B-5125-4527-A631-CBC0A785EAC7}"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73857B93-6F51-4590-B94A-D567536AB1B8}" srcId="{AFD633BB-566F-4252-A5F7-830777CC2D90}" destId="{FE1F5944-8D89-4097-A91D-05F3870C15BE}" srcOrd="0" destOrd="0" parTransId="{B440DDA6-C025-482A-A3FF-788BF0BE659D}" sibTransId="{BFDA8D39-35EF-4442-A871-BB453523CEDE}"/>
    <dgm:cxn modelId="{A9A0D397-244A-4464-AF63-0D2F0F088795}" type="presOf" srcId="{BB3360C7-79B8-4F8E-A89A-C2DBED35DF53}" destId="{35DBF2C9-0F0D-4D4C-AA2F-08D01787DC7B}" srcOrd="0" destOrd="0" presId="urn:microsoft.com/office/officeart/2008/layout/RadialCluster"/>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 modelId="{56A61AB9-BE83-484A-A2C8-A898B17051D7}" type="presParOf" srcId="{4129D43C-6B26-4EAA-A8B5-5FF0D0BF7F83}" destId="{35DBF2C9-0F0D-4D4C-AA2F-08D01787DC7B}" srcOrd="3" destOrd="0" presId="urn:microsoft.com/office/officeart/2008/layout/RadialCluster"/>
    <dgm:cxn modelId="{CB1B33B1-2C5C-4C9C-9152-3C52BFB4B9D8}" type="presParOf" srcId="{4129D43C-6B26-4EAA-A8B5-5FF0D0BF7F83}" destId="{5257951B-5125-4527-A631-CBC0A785EAC7}" srcOrd="4" destOrd="0" presId="urn:microsoft.com/office/officeart/2008/layout/RadialCluster"/>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891"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891"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891"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6"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23"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23" y="667932"/>
        <a:ext cx="1380074" cy="927810"/>
      </dsp:txXfrm>
    </dsp:sp>
    <dsp:sp modelId="{9DB9491D-3429-40BF-B18E-7F139FD9FB5F}">
      <dsp:nvSpPr>
        <dsp:cNvPr id="0" name=""/>
        <dsp:cNvSpPr/>
      </dsp:nvSpPr>
      <dsp:spPr>
        <a:xfrm>
          <a:off x="2618331"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462" y="140798"/>
          <a:ext cx="66854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d'installation électrique, de plomberie et autres travaux d'installation</a:t>
          </a:r>
        </a:p>
        <a:p>
          <a:pPr marL="0" lvl="0" indent="0" algn="l" defTabSz="311150">
            <a:lnSpc>
              <a:spcPct val="90000"/>
            </a:lnSpc>
            <a:spcBef>
              <a:spcPct val="0"/>
            </a:spcBef>
            <a:spcAft>
              <a:spcPct val="35000"/>
            </a:spcAft>
            <a:buNone/>
          </a:pPr>
          <a:endParaRPr lang="fr-BE" sz="700" kern="1200"/>
        </a:p>
      </dsp:txBody>
      <dsp:txXfrm>
        <a:off x="3198462" y="140798"/>
        <a:ext cx="668547" cy="580131"/>
      </dsp:txXfrm>
    </dsp:sp>
    <dsp:sp modelId="{55EE726C-6A5B-45FC-83CC-5FD2D099103B}">
      <dsp:nvSpPr>
        <dsp:cNvPr id="0" name=""/>
        <dsp:cNvSpPr/>
      </dsp:nvSpPr>
      <dsp:spPr>
        <a:xfrm>
          <a:off x="2339868"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19999" y="817618"/>
          <a:ext cx="94753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résidentiels et non résidentiels</a:t>
          </a:r>
        </a:p>
      </dsp:txBody>
      <dsp:txXfrm>
        <a:off x="2919999" y="817618"/>
        <a:ext cx="947535" cy="580131"/>
      </dsp:txXfrm>
    </dsp:sp>
    <dsp:sp modelId="{9689A072-9A1C-4FDC-9C32-6738045E4EC3}">
      <dsp:nvSpPr>
        <dsp:cNvPr id="0" name=""/>
        <dsp:cNvSpPr/>
      </dsp:nvSpPr>
      <dsp:spPr>
        <a:xfrm>
          <a:off x="2618331"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462"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Autres travaux de construction spécialisés</a:t>
          </a:r>
        </a:p>
        <a:p>
          <a:pPr marL="0" lvl="0" indent="0" algn="l" defTabSz="311150">
            <a:lnSpc>
              <a:spcPct val="90000"/>
            </a:lnSpc>
            <a:spcBef>
              <a:spcPct val="0"/>
            </a:spcBef>
            <a:spcAft>
              <a:spcPct val="35000"/>
            </a:spcAft>
            <a:buNone/>
          </a:pPr>
          <a:endParaRPr lang="fr-BE" sz="700" kern="1200"/>
        </a:p>
      </dsp:txBody>
      <dsp:txXfrm>
        <a:off x="3198462"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3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+50%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46                  </a:t>
          </a:r>
          <a:r>
            <a:rPr lang="fr-BE" sz="7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62472" y="467220"/>
          <a:ext cx="400474" cy="400474"/>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82022" y="486770"/>
        <a:ext cx="361374" cy="361374"/>
      </dsp:txXfrm>
    </dsp:sp>
    <dsp:sp modelId="{E59067D9-D76B-4DCA-9656-D036437831C4}">
      <dsp:nvSpPr>
        <dsp:cNvPr id="0" name=""/>
        <dsp:cNvSpPr/>
      </dsp:nvSpPr>
      <dsp:spPr>
        <a:xfrm rot="16200000">
          <a:off x="1263316" y="367826"/>
          <a:ext cx="198787" cy="0"/>
        </a:xfrm>
        <a:custGeom>
          <a:avLst/>
          <a:gdLst/>
          <a:ahLst/>
          <a:cxnLst/>
          <a:rect l="0" t="0" r="0" b="0"/>
          <a:pathLst>
            <a:path>
              <a:moveTo>
                <a:pt x="0" y="0"/>
              </a:moveTo>
              <a:lnTo>
                <a:pt x="198787"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a:off x="971656" y="114"/>
          <a:ext cx="782107" cy="268318"/>
        </a:xfrm>
        <a:prstGeom prst="roundRect">
          <a:avLst/>
        </a:prstGeom>
        <a:gradFill rotWithShape="0">
          <a:gsLst>
            <a:gs pos="0">
              <a:schemeClr val="accent4">
                <a:shade val="50000"/>
                <a:hueOff val="-396136"/>
                <a:satOff val="0"/>
                <a:lumOff val="32202"/>
                <a:alphaOff val="0"/>
                <a:lumMod val="110000"/>
                <a:satMod val="105000"/>
                <a:tint val="67000"/>
              </a:schemeClr>
            </a:gs>
            <a:gs pos="50000">
              <a:schemeClr val="accent4">
                <a:shade val="50000"/>
                <a:hueOff val="-396136"/>
                <a:satOff val="0"/>
                <a:lumOff val="32202"/>
                <a:alphaOff val="0"/>
                <a:lumMod val="105000"/>
                <a:satMod val="103000"/>
                <a:tint val="73000"/>
              </a:schemeClr>
            </a:gs>
            <a:gs pos="100000">
              <a:schemeClr val="accent4">
                <a:shade val="50000"/>
                <a:hueOff val="-396136"/>
                <a:satOff val="0"/>
                <a:lumOff val="322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13 IFAPME</a:t>
          </a:r>
        </a:p>
      </dsp:txBody>
      <dsp:txXfrm>
        <a:off x="984754" y="13212"/>
        <a:ext cx="755911" cy="242122"/>
      </dsp:txXfrm>
    </dsp:sp>
    <dsp:sp modelId="{35DBF2C9-0F0D-4D4C-AA2F-08D01787DC7B}">
      <dsp:nvSpPr>
        <dsp:cNvPr id="0" name=""/>
        <dsp:cNvSpPr/>
      </dsp:nvSpPr>
      <dsp:spPr>
        <a:xfrm rot="4645034">
          <a:off x="1327705" y="967146"/>
          <a:ext cx="203797" cy="0"/>
        </a:xfrm>
        <a:custGeom>
          <a:avLst/>
          <a:gdLst/>
          <a:ahLst/>
          <a:cxnLst/>
          <a:rect l="0" t="0" r="0" b="0"/>
          <a:pathLst>
            <a:path>
              <a:moveTo>
                <a:pt x="0" y="0"/>
              </a:moveTo>
              <a:lnTo>
                <a:pt x="203797"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1071643" y="1066597"/>
          <a:ext cx="820208" cy="268318"/>
        </a:xfrm>
        <a:prstGeom prst="roundRect">
          <a:avLst/>
        </a:prstGeom>
        <a:gradFill rotWithShape="0">
          <a:gsLst>
            <a:gs pos="0">
              <a:schemeClr val="accent4">
                <a:shade val="50000"/>
                <a:hueOff val="-396136"/>
                <a:satOff val="0"/>
                <a:lumOff val="32202"/>
                <a:alphaOff val="0"/>
                <a:lumMod val="110000"/>
                <a:satMod val="105000"/>
                <a:tint val="67000"/>
              </a:schemeClr>
            </a:gs>
            <a:gs pos="50000">
              <a:schemeClr val="accent4">
                <a:shade val="50000"/>
                <a:hueOff val="-396136"/>
                <a:satOff val="0"/>
                <a:lumOff val="32202"/>
                <a:alphaOff val="0"/>
                <a:lumMod val="105000"/>
                <a:satMod val="103000"/>
                <a:tint val="73000"/>
              </a:schemeClr>
            </a:gs>
            <a:gs pos="100000">
              <a:schemeClr val="accent4">
                <a:shade val="50000"/>
                <a:hueOff val="-396136"/>
                <a:satOff val="0"/>
                <a:lumOff val="322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 12                 Enseignement</a:t>
          </a:r>
        </a:p>
      </dsp:txBody>
      <dsp:txXfrm>
        <a:off x="1084741" y="1079695"/>
        <a:ext cx="794012"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738A58-ADF8-45DF-8503-68F297DAB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D4DD84C2-5C7C-4F87-95E1-EFC1BDCF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550</Words>
  <Characters>3027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31</cp:revision>
  <dcterms:created xsi:type="dcterms:W3CDTF">2021-01-05T11:22:00Z</dcterms:created>
  <dcterms:modified xsi:type="dcterms:W3CDTF">2021-01-12T15:43:00Z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